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69" w:rsidRDefault="00075269" w:rsidP="00F50D55">
      <w:pPr>
        <w:spacing w:after="0" w:line="240" w:lineRule="auto"/>
        <w:rPr>
          <w:rFonts w:eastAsia="Times New Roman" w:cstheme="minorHAnsi"/>
          <w:b/>
          <w:color w:val="333333"/>
          <w:sz w:val="32"/>
          <w:szCs w:val="32"/>
          <w:lang w:eastAsia="ru-RU"/>
        </w:rPr>
      </w:pPr>
      <w:r>
        <w:rPr>
          <w:rFonts w:eastAsia="Times New Roman" w:cstheme="minorHAnsi"/>
          <w:b/>
          <w:color w:val="333333"/>
          <w:sz w:val="32"/>
          <w:szCs w:val="32"/>
          <w:lang w:eastAsia="ru-RU"/>
        </w:rPr>
        <w:t>27.03.2020</w:t>
      </w:r>
    </w:p>
    <w:p w:rsidR="00F50D55" w:rsidRDefault="00F50D55" w:rsidP="00F50D55">
      <w:pPr>
        <w:spacing w:after="0" w:line="240" w:lineRule="auto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F50D55">
        <w:rPr>
          <w:rFonts w:eastAsia="Times New Roman" w:cstheme="minorHAnsi"/>
          <w:b/>
          <w:color w:val="333333"/>
          <w:sz w:val="32"/>
          <w:szCs w:val="32"/>
          <w:lang w:eastAsia="ru-RU"/>
        </w:rPr>
        <w:t xml:space="preserve">Тема: </w:t>
      </w:r>
      <w:r w:rsidRPr="00F50D55">
        <w:rPr>
          <w:rFonts w:eastAsia="Times New Roman" w:cstheme="minorHAnsi"/>
          <w:b/>
          <w:sz w:val="32"/>
          <w:szCs w:val="32"/>
        </w:rPr>
        <w:t>Правонарушения и преступления</w:t>
      </w:r>
    </w:p>
    <w:p w:rsidR="00F50D55" w:rsidRPr="00F50D55" w:rsidRDefault="00F50D55" w:rsidP="00F50D55">
      <w:pPr>
        <w:spacing w:after="0" w:line="240" w:lineRule="auto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</w:p>
    <w:p w:rsidR="00F50D55" w:rsidRDefault="00F50D55" w:rsidP="00F50D55">
      <w:pPr>
        <w:spacing w:after="0" w:line="240" w:lineRule="auto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F50D55">
        <w:rPr>
          <w:b/>
        </w:rPr>
        <w:t>План:</w:t>
      </w:r>
      <w: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1. Определение. Основные черты правонарушения.</w:t>
      </w:r>
    </w:p>
    <w:p w:rsidR="00F50D55" w:rsidRDefault="00F50D55" w:rsidP="00F50D55">
      <w:pPr>
        <w:spacing w:after="0" w:line="240" w:lineRule="auto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2.</w:t>
      </w:r>
      <w:r w:rsidRPr="00F50D55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Причины правонарушений.</w:t>
      </w:r>
    </w:p>
    <w:p w:rsidR="00F50D55" w:rsidRPr="00F50D55" w:rsidRDefault="00F50D55" w:rsidP="00F50D55">
      <w:pPr>
        <w:spacing w:after="0" w:line="240" w:lineRule="auto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3.</w:t>
      </w:r>
      <w:r w:rsidRPr="00F50D55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r w:rsidRPr="00F50D55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t>Признаки наличия правонарушения.</w:t>
      </w:r>
    </w:p>
    <w:p w:rsidR="00F50D55" w:rsidRPr="00FB6613" w:rsidRDefault="00F50D55" w:rsidP="00FB6613">
      <w:pPr>
        <w:spacing w:after="240" w:line="270" w:lineRule="atLeast"/>
        <w:rPr>
          <w:rFonts w:eastAsia="Times New Roman" w:cstheme="minorHAnsi"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4.</w:t>
      </w:r>
      <w:r w:rsidRPr="00F50D55">
        <w:rPr>
          <w:rFonts w:ascii="Verdana" w:hAnsi="Verdana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Pr="00F50D55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t>Система уголовного права в ракурсе</w:t>
      </w:r>
      <w:r w:rsidR="00FB6613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t>,</w:t>
      </w:r>
      <w:r w:rsidRPr="00F50D55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t xml:space="preserve"> понятия</w:t>
      </w:r>
      <w:r w:rsidRPr="00F50D55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br/>
        <w:t>о преступлении</w:t>
      </w:r>
      <w:r w:rsidRPr="00F50D55">
        <w:rPr>
          <w:rFonts w:eastAsia="Times New Roman" w:cstheme="minorHAnsi"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.</w:t>
      </w:r>
      <w:r w:rsidR="00B45D25" w:rsidRPr="00B45D2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 </w:t>
      </w:r>
      <w:r w:rsidR="00B45D25" w:rsidRPr="00B45D25">
        <w:rPr>
          <w:rFonts w:eastAsia="Times New Roman" w:cstheme="minorHAnsi"/>
          <w:bCs/>
          <w:color w:val="000000"/>
          <w:sz w:val="24"/>
          <w:szCs w:val="24"/>
          <w:lang w:eastAsia="ru-RU"/>
        </w:rPr>
        <w:t>Понятие</w:t>
      </w:r>
      <w:r w:rsidR="00FB6613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о </w:t>
      </w:r>
      <w:r w:rsidR="00B45D25" w:rsidRPr="00B45D25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преступлени</w:t>
      </w:r>
      <w:r w:rsidR="00FB6613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и </w:t>
      </w:r>
      <w:r w:rsidR="00FB6613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Pr="00F50D55">
        <w:rPr>
          <w:rFonts w:eastAsia="Times New Roman" w:cstheme="minorHAnsi"/>
          <w:bCs/>
          <w:color w:val="333333"/>
          <w:sz w:val="24"/>
          <w:szCs w:val="24"/>
          <w:shd w:val="clear" w:color="auto" w:fill="FFFFFF"/>
          <w:lang w:eastAsia="ru-RU"/>
        </w:rPr>
        <w:t>Виды или классификация преступлений.</w:t>
      </w:r>
    </w:p>
    <w:p w:rsidR="00F50D55" w:rsidRPr="00F50D55" w:rsidRDefault="00F50D55" w:rsidP="00B45D25">
      <w:pPr>
        <w:shd w:val="clear" w:color="auto" w:fill="FFFFFF"/>
        <w:spacing w:after="0" w:line="240" w:lineRule="auto"/>
        <w:ind w:left="360"/>
        <w:rPr>
          <w:rFonts w:ascii="Verdana" w:hAnsi="Verdana"/>
          <w:color w:val="333333"/>
          <w:sz w:val="20"/>
          <w:szCs w:val="20"/>
          <w:shd w:val="clear" w:color="auto" w:fill="FFFFFF"/>
        </w:rPr>
      </w:pPr>
      <w:bookmarkStart w:id="0" w:name="_GoBack"/>
      <w:bookmarkEnd w:id="0"/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eastAsia="Times New Roman" w:cstheme="minorHAnsi"/>
          <w:b/>
          <w:color w:val="333333"/>
          <w:sz w:val="28"/>
          <w:szCs w:val="28"/>
          <w:shd w:val="clear" w:color="auto" w:fill="FFFFFF"/>
          <w:lang w:eastAsia="ru-RU"/>
        </w:rPr>
        <w:t>Правонарушение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- противоправное виновное деяние лица, носящее общественно опасный характер - посягающее на установленный порядок общественных отношений противоправное, виновное действие или бездействие субъектов права.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Преступление является составной частью понятия правонарушения.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Преступление - виновно - совершенное общественно опасное деяние, запрещенное УК под угрозой наказания. (ст. 14 УК РФ) - наиболее общественно - опасное правонарушение.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Из определений видно, что эти понятия правонарушения и преступления имеют ряд общих черт и постоянно перекликаются друг с другом, но в тоже время существует ряд критериев, разграничивающих эти понятия. Эти особенности и предстоит выяснить.</w:t>
      </w:r>
      <w:r w:rsidRPr="00B45D2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 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F50D55" w:rsidRPr="00F50D55" w:rsidRDefault="00F50D55" w:rsidP="00F50D55">
      <w:pPr>
        <w:shd w:val="clear" w:color="auto" w:fill="FFFFFF"/>
        <w:spacing w:after="24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Основные черты правонарушения.</w:t>
      </w:r>
    </w:p>
    <w:p w:rsidR="00F50D55" w:rsidRPr="00F50D55" w:rsidRDefault="00F50D55" w:rsidP="00F50D55">
      <w:pPr>
        <w:spacing w:after="240" w:line="270" w:lineRule="atLeast"/>
        <w:jc w:val="center"/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Одной из черт правонарушения, наиболее очевидной, вытекающей из самого термина, является противоправность, то есть нарушение права, его норм. Правонарушение - это деяние, поведение, поступки людей, действие или бездействие, следовательно правонарушение может составить только акт поведения, выраженный правонарушителем. То есть нельзя считать правонарушителя таковым при наличии у него противоправных мыслей. Конечно если эти мысли не воплотились в правонарушение.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Деяние человека выражается или в виде конкретного действия, или в виде бездействия. Действие противоправно, если оно противоречит диспозиции данного права. Бездействие - один из видов поведения. В свою очередь, поведение, имеет свой обязательный признак, выражающийся в том, что правовое (как правомерное, так и противоправное) поведение находится под контролем сознания и воли индивида, субъекта права. Значит не может признаваться правонарушением поведение в состоянии невменяемости или недееспособности. Это утверждение подтверждает, к примеру, ст. 23.9 КРФ об Административных правонарушениях: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«Не подлежит административной ответственности физическое лицо, которое во время совершения противоправного действия либо бездействия находилось 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u w:val="single"/>
          <w:shd w:val="clear" w:color="auto" w:fill="FFFFFF"/>
          <w:lang w:eastAsia="ru-RU"/>
        </w:rPr>
        <w:t>в состоянии невменяемости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, то есть не могло осознавать фактический характер и противоправность с своего действия или бездействия либо руководит им ими вследствие хронического психического расстройства, слабоумия либо иного болезненного состояния психики.»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Таким образом, правонарушение, являясь деянием, характеризуется как сознательный волевой акт.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Еще одной чертой, характеризующей правонарушение, является общественная опасность, которая в свою очередь выражается во вреде наносимом обществу. 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Вред - совокупность отрицательных последствий правонарушений и обязательный признак каждого правонарушения. Вред может иметь материальный (ущерб, нанесенный собственности) или моральный (хулиганство в проявлении унижения достоинства) характер, восстановимым или нет, ощущаемым отдельными гражданами, 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lastRenderedPageBreak/>
        <w:t>коллективом и обществом в целом. Вредных или безразличных для государства, граждан правонарушений не существует.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Одним из основных принципов правонарушения является порицание. Порицание основывается на том, что субъект правонарушения выбрал из имеющихся вредный вариант поведения. Выбор такого варианта свидетельствует о безразличии сознания правонарушителя к общественным и индивидуальным интересам. Такое отношение сознания правонарушителя к обществу характеризуется субъектной стороной деяния - виной. Вина выражается в двух формах: косвенная и прямая. Прямая вина правонарушителя определяется таким образом, что он (правонарушитель) предвидит и желает наступление отрицательных последствий своего деяния., при косвенной вине правонарушитель предвидит наступление отрицательных последствий своего деяния, но в силу преступной халатности думает, что их удастся избежать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Из сказанного следует, что если противоправность всегда виновна, то отсутствие вины свидетельствует об отсутствии противоправности и правонарушения и исключает юридическую ответственность.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br/>
      </w:r>
      <w:r w:rsidRPr="00F50D55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>Причины правонарушений.</w:t>
      </w:r>
    </w:p>
    <w:p w:rsidR="00F50D55" w:rsidRPr="00F50D55" w:rsidRDefault="00F50D55" w:rsidP="00F50D55">
      <w:pPr>
        <w:spacing w:after="240" w:line="270" w:lineRule="atLeast"/>
        <w:jc w:val="center"/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Условия, в которых оказываются группы людей равны для каждого отдельного человека, причины воздействию которых они подвергаются, тоже равны. Имея выбор вариантов поведения в данной ситуации, одни из людей избирают правомерный вариант поведения, другие наоборот, противоправный вариант.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Некоторые авторы высказывают мнение, что общая причина преступности и совершения правонарушений - это совокупность социальных явлений субъективного и объективного характера, в результате взаимодействия которых на формирование личности в ее структуре образуется комплекс социально - негативных свойств.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Таким образом имеет смысл говорить о правонарушении не только как о нарушении нормы и права, но и как о нарушении социальных интересов и справедливости. 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br/>
      </w:r>
      <w:r w:rsidRPr="00F50D55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>Признаки наличия правонарушения.</w:t>
      </w:r>
    </w:p>
    <w:p w:rsidR="00F50D55" w:rsidRPr="00F50D55" w:rsidRDefault="00F50D55" w:rsidP="00F50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Для того, чтобы определить правонарушение необходимо знать его признаки: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F50D55" w:rsidRPr="00F50D55" w:rsidRDefault="00F50D55" w:rsidP="00F50D55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наличие субъекта правонарушения (физическое или юридическое лицо. В уголовном праве только физическое).</w:t>
      </w:r>
    </w:p>
    <w:p w:rsidR="00F50D55" w:rsidRPr="00F50D55" w:rsidRDefault="00F50D55" w:rsidP="00F50D55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наличие объекта правонарушения - охраняемый законом объект.</w:t>
      </w:r>
    </w:p>
    <w:p w:rsidR="00F50D55" w:rsidRPr="00F50D55" w:rsidRDefault="00F50D55" w:rsidP="00F50D55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наличие объективной стороны правонарушения (деяние).</w:t>
      </w:r>
    </w:p>
    <w:p w:rsidR="00B45D25" w:rsidRDefault="00F50D55" w:rsidP="00F50D55">
      <w:pPr>
        <w:spacing w:after="24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Можно сказать, что при условии наличия этих признаков имеет место, так называемый принцип состязательности сторон.</w:t>
      </w:r>
    </w:p>
    <w:p w:rsidR="00B45D25" w:rsidRPr="00B45D25" w:rsidRDefault="00B45D25" w:rsidP="00F50D55">
      <w:pPr>
        <w:spacing w:after="240" w:line="270" w:lineRule="atLeast"/>
        <w:jc w:val="center"/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ru-RU"/>
        </w:rPr>
      </w:pPr>
    </w:p>
    <w:p w:rsidR="00B45D25" w:rsidRPr="00B45D25" w:rsidRDefault="00B45D25" w:rsidP="00B45D25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B45D2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Понятие преступления</w:t>
      </w:r>
    </w:p>
    <w:p w:rsidR="00F50D55" w:rsidRPr="00F50D55" w:rsidRDefault="00B45D25" w:rsidP="00B45D25">
      <w:pPr>
        <w:spacing w:after="240" w:line="270" w:lineRule="atLeast"/>
        <w:jc w:val="center"/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B45D25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Преступление - виновно совершенное общественно опасное деяние, запрещенное УК под угрозой наказания (ст. 14 УК). Под Преступление понимается только деяние, т.е. поведение человека, объективированное в определенной форме. Ни мысли, ни намерения или желания, которые не нашли своего внешнего выражения, не воплотились в общественно опасном поступке, - не могут признаваться Преступление Деяние как акт человеческого поведения может выражаться в двух формах: действии (активное поведение субъекта) или бездействии (пассивное поведение, состоящее в несовершении лицом того действия, которое оно обязано было и могло совершить). Деяние не может рассматриваться как преступное, если человек был лишен свободы выбора в результате </w:t>
      </w:r>
      <w:r w:rsidRPr="00B45D25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lastRenderedPageBreak/>
        <w:t>физического или психического принуждения (ст. 40 УК) либо действия непреодолимой силы. Деяние может выражаться как в совершении телодвижения, так и в использовании сил природы, животных, физических лиц. </w:t>
      </w:r>
      <w:r w:rsidRPr="00B45D25">
        <w:rPr>
          <w:rFonts w:eastAsia="Times New Roman" w:cstheme="minorHAnsi"/>
          <w:color w:val="000000"/>
          <w:sz w:val="24"/>
          <w:szCs w:val="24"/>
          <w:lang w:eastAsia="ru-RU"/>
        </w:rPr>
        <w:br/>
      </w:r>
      <w:r w:rsidRPr="00B45D25">
        <w:rPr>
          <w:rFonts w:eastAsia="Times New Roman" w:cstheme="minorHAnsi"/>
          <w:color w:val="000000"/>
          <w:sz w:val="24"/>
          <w:szCs w:val="24"/>
          <w:lang w:eastAsia="ru-RU"/>
        </w:rPr>
        <w:br/>
      </w:r>
      <w:r w:rsidRPr="00B45D25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Действие имеет свое начало и конец, что важно для установления в деянии лица признаков оконченного Преступление, приготовления, покушения или добровольного отказа от совершения Преступление Конечный момент действия - это либо наступление преступного результата, указанного в законе, либо последний акт ряда телодвижений, которые в своей совокупности образуют уголовно наказуемое действие (если в законе не указано последствий). Законодательное определение понятия Преступление исходит из того, что любое Преступление характеризуется совокупностью ряда обязательных признаков. </w:t>
      </w:r>
      <w:r w:rsidRPr="00B45D25">
        <w:rPr>
          <w:rFonts w:eastAsia="Times New Roman" w:cstheme="minorHAnsi"/>
          <w:color w:val="000000"/>
          <w:sz w:val="24"/>
          <w:szCs w:val="24"/>
          <w:lang w:eastAsia="ru-RU"/>
        </w:rPr>
        <w:br/>
      </w:r>
      <w:r w:rsidR="00F50D55"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br/>
      </w:r>
      <w:r w:rsidR="00F50D55" w:rsidRPr="00F50D55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>Виды или классификация преступлений.</w:t>
      </w:r>
    </w:p>
    <w:p w:rsidR="00F50D55" w:rsidRPr="00F50D55" w:rsidRDefault="00F50D55" w:rsidP="00F50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УК РФ классифицирует преступления, взяв за основу такое понятие, как степень тяжести деяния, выраженная в санкциях соответствующих статей. В соответствии этим статья 15 УК РФ различает четыре категории преступлений: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F50D55" w:rsidRPr="00F50D55" w:rsidRDefault="00F50D55" w:rsidP="00F50D55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Преступления небольшой тяжести;</w:t>
      </w:r>
    </w:p>
    <w:p w:rsidR="00F50D55" w:rsidRPr="00F50D55" w:rsidRDefault="00F50D55" w:rsidP="00F50D55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преступления средней тяжести;</w:t>
      </w:r>
    </w:p>
    <w:p w:rsidR="00F50D55" w:rsidRPr="00F50D55" w:rsidRDefault="00F50D55" w:rsidP="00F50D55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Тяжкие преступления;</w:t>
      </w:r>
    </w:p>
    <w:p w:rsidR="00F50D55" w:rsidRPr="00F50D55" w:rsidRDefault="00F50D55" w:rsidP="00F50D55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особо тяжкие преступления.</w:t>
      </w:r>
    </w:p>
    <w:p w:rsidR="00E30278" w:rsidRDefault="00F50D55" w:rsidP="00F50D55"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Преступлениями небольшой тяжести признаются умышленные и неосторожные деяния за совершение которых максимальное наказание, предусмотренное уголовным законом, не превышает двух лет лишения свободы.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Преступлениями средней тяжести признаются умышленные и неосторожные деяния за совершение которых максимальное наказание, предусмотренное уголовным законом не превышает пяти лет лишения свободы. 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Преступлениями средней тяжести признаются умышленные и неосторожные деяния за совершение которых максимальное наказание, предусмотренное уголовным законом не превышает десяти лет лишения свободы.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Особо тяжкими признаются умышленные деяния за совершение которых уголовным законом предусмотрено наказание в виде лишения свободы на срок выше десяти лет или более строгое наказание.</w:t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br/>
      </w:r>
      <w:r w:rsidRPr="00F50D5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br/>
      </w:r>
    </w:p>
    <w:sectPr w:rsidR="00E30278" w:rsidSect="001E6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A7BD7"/>
    <w:multiLevelType w:val="multilevel"/>
    <w:tmpl w:val="7E40D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4011A"/>
    <w:multiLevelType w:val="multilevel"/>
    <w:tmpl w:val="0024B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C247BF"/>
    <w:multiLevelType w:val="multilevel"/>
    <w:tmpl w:val="5F4C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45FB"/>
    <w:rsid w:val="00075269"/>
    <w:rsid w:val="001445FB"/>
    <w:rsid w:val="001E63EC"/>
    <w:rsid w:val="00460F9C"/>
    <w:rsid w:val="00B45D25"/>
    <w:rsid w:val="00E30278"/>
    <w:rsid w:val="00F50D55"/>
    <w:rsid w:val="00FB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EC"/>
  </w:style>
  <w:style w:type="paragraph" w:styleId="3">
    <w:name w:val="heading 3"/>
    <w:basedOn w:val="a"/>
    <w:link w:val="30"/>
    <w:uiPriority w:val="9"/>
    <w:qFormat/>
    <w:rsid w:val="00B45D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50D55"/>
  </w:style>
  <w:style w:type="character" w:styleId="a3">
    <w:name w:val="Hyperlink"/>
    <w:basedOn w:val="a0"/>
    <w:uiPriority w:val="99"/>
    <w:semiHidden/>
    <w:unhideWhenUsed/>
    <w:rsid w:val="00F50D5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B45D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5</cp:revision>
  <dcterms:created xsi:type="dcterms:W3CDTF">2016-09-07T16:21:00Z</dcterms:created>
  <dcterms:modified xsi:type="dcterms:W3CDTF">2020-03-23T07:27:00Z</dcterms:modified>
</cp:coreProperties>
</file>